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7D16B" w14:textId="77777777" w:rsidR="0083311B" w:rsidRDefault="008331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6332CC4" w14:textId="23722A66" w:rsidR="00FE3654" w:rsidRDefault="00561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Whom </w:t>
      </w:r>
      <w:r w:rsidR="00632731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May C</w:t>
      </w:r>
      <w:r w:rsidR="0083311B">
        <w:rPr>
          <w:rFonts w:ascii="Arial" w:hAnsi="Arial" w:cs="Arial"/>
          <w:sz w:val="24"/>
          <w:szCs w:val="24"/>
        </w:rPr>
        <w:t xml:space="preserve">oncern, </w:t>
      </w:r>
    </w:p>
    <w:p w14:paraId="43F4469D" w14:textId="77777777" w:rsidR="0083311B" w:rsidRPr="00D06B2E" w:rsidRDefault="0083311B">
      <w:pPr>
        <w:rPr>
          <w:rFonts w:ascii="Arial" w:hAnsi="Arial" w:cs="Arial"/>
          <w:b/>
          <w:iCs/>
          <w:sz w:val="24"/>
          <w:szCs w:val="24"/>
        </w:rPr>
      </w:pPr>
    </w:p>
    <w:p w14:paraId="34494261" w14:textId="5E367D2A" w:rsidR="00FE3654" w:rsidRPr="00D06B2E" w:rsidRDefault="00270944" w:rsidP="00665446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>Please</w:t>
      </w:r>
      <w:r w:rsidR="001B2C1F" w:rsidRPr="00D06B2E">
        <w:rPr>
          <w:rFonts w:ascii="Arial" w:hAnsi="Arial" w:cs="Arial"/>
          <w:sz w:val="24"/>
          <w:szCs w:val="24"/>
        </w:rPr>
        <w:t xml:space="preserve"> </w:t>
      </w:r>
      <w:r w:rsidRPr="00D06B2E">
        <w:rPr>
          <w:rFonts w:ascii="Arial" w:hAnsi="Arial" w:cs="Arial"/>
          <w:sz w:val="24"/>
          <w:szCs w:val="24"/>
        </w:rPr>
        <w:t xml:space="preserve">support </w:t>
      </w:r>
      <w:r w:rsidR="00722AD4" w:rsidRPr="00D06B2E">
        <w:rPr>
          <w:rFonts w:ascii="Arial" w:hAnsi="Arial" w:cs="Arial"/>
          <w:sz w:val="24"/>
          <w:szCs w:val="24"/>
        </w:rPr>
        <w:t>aging in</w:t>
      </w:r>
      <w:r w:rsidR="00E23B50" w:rsidRPr="00D06B2E">
        <w:rPr>
          <w:rFonts w:ascii="Arial" w:hAnsi="Arial" w:cs="Arial"/>
          <w:sz w:val="24"/>
          <w:szCs w:val="24"/>
        </w:rPr>
        <w:t xml:space="preserve"> Greater</w:t>
      </w:r>
      <w:r w:rsidR="00722AD4" w:rsidRPr="00D06B2E">
        <w:rPr>
          <w:rFonts w:ascii="Arial" w:hAnsi="Arial" w:cs="Arial"/>
          <w:sz w:val="24"/>
          <w:szCs w:val="24"/>
        </w:rPr>
        <w:t xml:space="preserve"> Minnesota by ensuring an </w:t>
      </w:r>
      <w:r w:rsidR="00722AD4" w:rsidRPr="0083311B">
        <w:rPr>
          <w:rFonts w:ascii="Arial" w:hAnsi="Arial" w:cs="Arial"/>
          <w:b/>
          <w:bCs/>
          <w:sz w:val="24"/>
          <w:szCs w:val="24"/>
        </w:rPr>
        <w:t>equitable</w:t>
      </w:r>
      <w:r w:rsidR="00722AD4" w:rsidRPr="00D06B2E">
        <w:rPr>
          <w:rFonts w:ascii="Arial" w:hAnsi="Arial" w:cs="Arial"/>
          <w:sz w:val="24"/>
          <w:szCs w:val="24"/>
        </w:rPr>
        <w:t xml:space="preserve"> Intrastate Funding Formula</w:t>
      </w:r>
      <w:r w:rsidR="00722AD4" w:rsidRPr="00D06B2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>through your valuable public comment</w:t>
      </w:r>
      <w:r w:rsidR="00665446" w:rsidRPr="00D06B2E">
        <w:rPr>
          <w:rFonts w:ascii="Arial" w:hAnsi="Arial" w:cs="Arial"/>
          <w:sz w:val="24"/>
          <w:szCs w:val="24"/>
        </w:rPr>
        <w:t xml:space="preserve">. </w:t>
      </w:r>
      <w:r w:rsidR="007C2701" w:rsidRPr="00D06B2E">
        <w:rPr>
          <w:rFonts w:ascii="Arial" w:hAnsi="Arial" w:cs="Arial"/>
          <w:sz w:val="24"/>
          <w:szCs w:val="24"/>
        </w:rPr>
        <w:t>T</w:t>
      </w:r>
      <w:r w:rsidR="00836667" w:rsidRPr="00D06B2E">
        <w:rPr>
          <w:rFonts w:ascii="Arial" w:hAnsi="Arial" w:cs="Arial"/>
          <w:sz w:val="24"/>
          <w:szCs w:val="24"/>
        </w:rPr>
        <w:t xml:space="preserve">he health of older Minnesotans </w:t>
      </w:r>
      <w:r w:rsidR="009D7E15" w:rsidRPr="00D06B2E">
        <w:rPr>
          <w:rFonts w:ascii="Arial" w:hAnsi="Arial" w:cs="Arial"/>
          <w:sz w:val="24"/>
          <w:szCs w:val="24"/>
        </w:rPr>
        <w:t>depends upon it</w:t>
      </w:r>
      <w:r w:rsidR="00836667" w:rsidRPr="00D06B2E">
        <w:rPr>
          <w:rFonts w:ascii="Arial" w:hAnsi="Arial" w:cs="Arial"/>
          <w:sz w:val="24"/>
          <w:szCs w:val="24"/>
        </w:rPr>
        <w:t>.</w:t>
      </w:r>
      <w:r w:rsidR="00D06B2E">
        <w:rPr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>The Minnesota Board on Aging is tasked with submitting a new formula and public comment will be open in April 2023.</w:t>
      </w:r>
      <w:r w:rsidR="00D06B2E">
        <w:rPr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The current formula is heavily weighted to 60+ demographics and favors the </w:t>
      </w:r>
      <w:r w:rsidR="00D06B2E" w:rsidRPr="00D06B2E">
        <w:rPr>
          <w:rFonts w:ascii="Arial" w:hAnsi="Arial" w:cs="Arial"/>
          <w:sz w:val="24"/>
          <w:szCs w:val="24"/>
        </w:rPr>
        <w:t>seven-</w:t>
      </w:r>
      <w:r w:rsidR="00E23B50" w:rsidRPr="00D06B2E">
        <w:rPr>
          <w:rFonts w:ascii="Arial" w:hAnsi="Arial" w:cs="Arial"/>
          <w:sz w:val="24"/>
          <w:szCs w:val="24"/>
        </w:rPr>
        <w:t xml:space="preserve">county metro region. Greater </w:t>
      </w:r>
      <w:r w:rsidR="00D06B2E">
        <w:rPr>
          <w:rFonts w:ascii="Arial" w:hAnsi="Arial" w:cs="Arial"/>
          <w:sz w:val="24"/>
          <w:szCs w:val="24"/>
        </w:rPr>
        <w:t>Minnesota</w:t>
      </w:r>
      <w:r w:rsidR="00E23B50" w:rsidRPr="00D06B2E">
        <w:rPr>
          <w:rFonts w:ascii="Arial" w:hAnsi="Arial" w:cs="Arial"/>
          <w:sz w:val="24"/>
          <w:szCs w:val="24"/>
        </w:rPr>
        <w:t xml:space="preserve"> needs your voice.</w:t>
      </w:r>
    </w:p>
    <w:p w14:paraId="2E747EB5" w14:textId="22EBC3BF" w:rsidR="00F10BAE" w:rsidRPr="00D06B2E" w:rsidRDefault="00013D8D" w:rsidP="002D56EE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According to </w:t>
      </w:r>
      <w:r w:rsidR="007471E5" w:rsidRPr="00D06B2E">
        <w:rPr>
          <w:rFonts w:ascii="Arial" w:hAnsi="Arial" w:cs="Arial"/>
          <w:sz w:val="24"/>
          <w:szCs w:val="24"/>
        </w:rPr>
        <w:t>the Minnesota State Demographic Center</w:t>
      </w:r>
      <w:r w:rsidRPr="00D06B2E">
        <w:rPr>
          <w:rFonts w:ascii="Arial" w:hAnsi="Arial" w:cs="Arial"/>
          <w:sz w:val="24"/>
          <w:szCs w:val="24"/>
        </w:rPr>
        <w:t>,</w:t>
      </w:r>
      <w:r w:rsidR="00B85D04" w:rsidRPr="00D06B2E">
        <w:rPr>
          <w:rFonts w:ascii="Arial" w:hAnsi="Arial" w:cs="Arial"/>
          <w:sz w:val="24"/>
          <w:szCs w:val="24"/>
        </w:rPr>
        <w:t xml:space="preserve"> </w:t>
      </w:r>
      <w:r w:rsidR="00B85D04" w:rsidRPr="0083311B">
        <w:rPr>
          <w:rFonts w:ascii="Arial" w:hAnsi="Arial" w:cs="Arial"/>
          <w:b/>
          <w:bCs/>
          <w:sz w:val="24"/>
          <w:szCs w:val="24"/>
          <w:u w:val="single"/>
        </w:rPr>
        <w:t>older residents are more common in non-urban areas</w:t>
      </w:r>
      <w:r w:rsidR="00B85D04" w:rsidRPr="00D06B2E">
        <w:rPr>
          <w:rFonts w:ascii="Arial" w:hAnsi="Arial" w:cs="Arial"/>
          <w:sz w:val="24"/>
          <w:szCs w:val="24"/>
        </w:rPr>
        <w:t>.</w:t>
      </w:r>
      <w:r w:rsidR="00FC398F" w:rsidRPr="00D06B2E">
        <w:rPr>
          <w:rFonts w:ascii="Arial" w:hAnsi="Arial" w:cs="Arial"/>
          <w:sz w:val="24"/>
          <w:szCs w:val="24"/>
        </w:rPr>
        <w:t xml:space="preserve"> Living in rural areas can mean limited options for services such as meal delivery programs, </w:t>
      </w:r>
      <w:r w:rsidR="00E23B50" w:rsidRPr="00D06B2E">
        <w:rPr>
          <w:rFonts w:ascii="Arial" w:hAnsi="Arial" w:cs="Arial"/>
          <w:sz w:val="24"/>
          <w:szCs w:val="24"/>
        </w:rPr>
        <w:t xml:space="preserve">lack of </w:t>
      </w:r>
      <w:r w:rsidR="00FC398F" w:rsidRPr="00D06B2E">
        <w:rPr>
          <w:rFonts w:ascii="Arial" w:hAnsi="Arial" w:cs="Arial"/>
          <w:sz w:val="24"/>
          <w:szCs w:val="24"/>
        </w:rPr>
        <w:t>transportation, limited access to technology</w:t>
      </w:r>
      <w:r w:rsidR="00976C35" w:rsidRPr="00D06B2E">
        <w:rPr>
          <w:rFonts w:ascii="Arial" w:hAnsi="Arial" w:cs="Arial"/>
          <w:sz w:val="24"/>
          <w:szCs w:val="24"/>
        </w:rPr>
        <w:t xml:space="preserve"> and resources, </w:t>
      </w:r>
      <w:r w:rsidR="00FC398F" w:rsidRPr="00D06B2E">
        <w:rPr>
          <w:rFonts w:ascii="Arial" w:hAnsi="Arial" w:cs="Arial"/>
          <w:sz w:val="24"/>
          <w:szCs w:val="24"/>
        </w:rPr>
        <w:t xml:space="preserve">and smaller workforce </w:t>
      </w:r>
      <w:r w:rsidR="00465847" w:rsidRPr="00D06B2E">
        <w:rPr>
          <w:rFonts w:ascii="Arial" w:hAnsi="Arial" w:cs="Arial"/>
          <w:sz w:val="24"/>
          <w:szCs w:val="24"/>
        </w:rPr>
        <w:t>to support</w:t>
      </w:r>
      <w:r w:rsidR="00FC398F" w:rsidRPr="00D06B2E">
        <w:rPr>
          <w:rFonts w:ascii="Arial" w:hAnsi="Arial" w:cs="Arial"/>
          <w:sz w:val="24"/>
          <w:szCs w:val="24"/>
        </w:rPr>
        <w:t xml:space="preserve"> programs</w:t>
      </w:r>
      <w:r w:rsidR="00CD66B4" w:rsidRPr="00D06B2E">
        <w:rPr>
          <w:rFonts w:ascii="Arial" w:hAnsi="Arial" w:cs="Arial"/>
          <w:sz w:val="24"/>
          <w:szCs w:val="24"/>
        </w:rPr>
        <w:t xml:space="preserve">. </w:t>
      </w:r>
      <w:r w:rsidR="006328DD" w:rsidRPr="00D06B2E">
        <w:rPr>
          <w:rFonts w:ascii="Arial" w:hAnsi="Arial" w:cs="Arial"/>
          <w:sz w:val="24"/>
          <w:szCs w:val="24"/>
        </w:rPr>
        <w:t>Inadequate</w:t>
      </w:r>
      <w:r w:rsidR="00694A3C" w:rsidRPr="00D06B2E">
        <w:rPr>
          <w:rFonts w:ascii="Arial" w:hAnsi="Arial" w:cs="Arial"/>
          <w:sz w:val="24"/>
          <w:szCs w:val="24"/>
        </w:rPr>
        <w:t xml:space="preserve"> </w:t>
      </w:r>
      <w:r w:rsidR="00465847" w:rsidRPr="00D06B2E">
        <w:rPr>
          <w:rFonts w:ascii="Arial" w:hAnsi="Arial" w:cs="Arial"/>
          <w:sz w:val="24"/>
          <w:szCs w:val="24"/>
        </w:rPr>
        <w:t>services</w:t>
      </w:r>
      <w:r w:rsidR="00694A3C" w:rsidRPr="00D06B2E">
        <w:rPr>
          <w:rFonts w:ascii="Arial" w:hAnsi="Arial" w:cs="Arial"/>
          <w:sz w:val="24"/>
          <w:szCs w:val="24"/>
        </w:rPr>
        <w:t xml:space="preserve"> </w:t>
      </w:r>
      <w:r w:rsidR="002A3736" w:rsidRPr="00D06B2E">
        <w:rPr>
          <w:rFonts w:ascii="Arial" w:hAnsi="Arial" w:cs="Arial"/>
          <w:sz w:val="24"/>
          <w:szCs w:val="24"/>
        </w:rPr>
        <w:t xml:space="preserve">can </w:t>
      </w:r>
      <w:r w:rsidR="0078356B" w:rsidRPr="00D06B2E">
        <w:rPr>
          <w:rFonts w:ascii="Arial" w:hAnsi="Arial" w:cs="Arial"/>
          <w:sz w:val="24"/>
          <w:szCs w:val="24"/>
        </w:rPr>
        <w:t>have</w:t>
      </w:r>
      <w:r w:rsidR="00E527B2" w:rsidRPr="00D06B2E">
        <w:rPr>
          <w:rFonts w:ascii="Arial" w:hAnsi="Arial" w:cs="Arial"/>
          <w:sz w:val="24"/>
          <w:szCs w:val="24"/>
        </w:rPr>
        <w:t xml:space="preserve"> a negative impact on</w:t>
      </w:r>
      <w:r w:rsidR="00694A3C" w:rsidRPr="00D06B2E">
        <w:rPr>
          <w:rFonts w:ascii="Arial" w:hAnsi="Arial" w:cs="Arial"/>
          <w:sz w:val="24"/>
          <w:szCs w:val="24"/>
        </w:rPr>
        <w:t xml:space="preserve"> health,</w:t>
      </w:r>
      <w:r w:rsidR="00CD66B4" w:rsidRPr="00D06B2E">
        <w:rPr>
          <w:rFonts w:ascii="Arial" w:hAnsi="Arial" w:cs="Arial"/>
          <w:sz w:val="24"/>
          <w:szCs w:val="24"/>
        </w:rPr>
        <w:t xml:space="preserve"> erode quality of life and contribute to rising healthcare costs. </w:t>
      </w:r>
    </w:p>
    <w:p w14:paraId="0FCD65A1" w14:textId="7B091057" w:rsidR="002D579A" w:rsidRPr="00D06B2E" w:rsidRDefault="003A6950" w:rsidP="002D56EE">
      <w:pPr>
        <w:rPr>
          <w:rFonts w:ascii="Arial" w:hAnsi="Arial" w:cs="Arial"/>
          <w:sz w:val="24"/>
          <w:szCs w:val="24"/>
        </w:rPr>
      </w:pPr>
      <w:bookmarkStart w:id="1" w:name="_heading=h.30j0zll" w:colFirst="0" w:colLast="0"/>
      <w:bookmarkEnd w:id="1"/>
      <w:r w:rsidRPr="00D06B2E">
        <w:rPr>
          <w:rFonts w:ascii="Arial" w:hAnsi="Arial" w:cs="Arial"/>
          <w:sz w:val="24"/>
          <w:szCs w:val="24"/>
        </w:rPr>
        <w:t xml:space="preserve">Programs that provide </w:t>
      </w:r>
      <w:r w:rsidR="00FC398F" w:rsidRPr="00D06B2E">
        <w:rPr>
          <w:rFonts w:ascii="Arial" w:hAnsi="Arial" w:cs="Arial"/>
          <w:sz w:val="24"/>
          <w:szCs w:val="24"/>
        </w:rPr>
        <w:t>services</w:t>
      </w:r>
      <w:r w:rsidRPr="00D06B2E">
        <w:rPr>
          <w:rFonts w:ascii="Arial" w:hAnsi="Arial" w:cs="Arial"/>
          <w:sz w:val="24"/>
          <w:szCs w:val="24"/>
        </w:rPr>
        <w:t xml:space="preserve"> to older adults</w:t>
      </w:r>
      <w:r w:rsidR="00E23B50" w:rsidRPr="00D06B2E">
        <w:rPr>
          <w:rFonts w:ascii="Arial" w:hAnsi="Arial" w:cs="Arial"/>
          <w:sz w:val="24"/>
          <w:szCs w:val="24"/>
        </w:rPr>
        <w:t xml:space="preserve"> living in greater </w:t>
      </w:r>
      <w:r w:rsidR="00D06B2E">
        <w:rPr>
          <w:rFonts w:ascii="Arial" w:hAnsi="Arial" w:cs="Arial"/>
          <w:sz w:val="24"/>
          <w:szCs w:val="24"/>
        </w:rPr>
        <w:t>Minnesota</w:t>
      </w:r>
      <w:r w:rsidRPr="00D06B2E">
        <w:rPr>
          <w:rFonts w:ascii="Arial" w:hAnsi="Arial" w:cs="Arial"/>
          <w:sz w:val="24"/>
          <w:szCs w:val="24"/>
        </w:rPr>
        <w:t xml:space="preserve"> are </w:t>
      </w:r>
      <w:r w:rsidR="009C71A5" w:rsidRPr="00D06B2E">
        <w:rPr>
          <w:rFonts w:ascii="Arial" w:hAnsi="Arial" w:cs="Arial"/>
          <w:sz w:val="24"/>
          <w:szCs w:val="24"/>
        </w:rPr>
        <w:t xml:space="preserve">at risk of being </w:t>
      </w:r>
      <w:r w:rsidRPr="00D06B2E">
        <w:rPr>
          <w:rFonts w:ascii="Arial" w:hAnsi="Arial" w:cs="Arial"/>
          <w:sz w:val="24"/>
          <w:szCs w:val="24"/>
        </w:rPr>
        <w:t>severely underfunded and</w:t>
      </w:r>
      <w:r w:rsidR="00465847" w:rsidRPr="00D06B2E">
        <w:rPr>
          <w:rFonts w:ascii="Arial" w:hAnsi="Arial" w:cs="Arial"/>
          <w:sz w:val="24"/>
          <w:szCs w:val="24"/>
        </w:rPr>
        <w:t xml:space="preserve"> </w:t>
      </w:r>
      <w:r w:rsidR="00E8352A" w:rsidRPr="00D06B2E">
        <w:rPr>
          <w:rFonts w:ascii="Arial" w:hAnsi="Arial" w:cs="Arial"/>
          <w:sz w:val="24"/>
          <w:szCs w:val="24"/>
        </w:rPr>
        <w:t>not</w:t>
      </w:r>
      <w:r w:rsidRPr="00D06B2E">
        <w:rPr>
          <w:rFonts w:ascii="Arial" w:hAnsi="Arial" w:cs="Arial"/>
          <w:sz w:val="24"/>
          <w:szCs w:val="24"/>
        </w:rPr>
        <w:t xml:space="preserve"> meet</w:t>
      </w:r>
      <w:r w:rsidR="00E8352A" w:rsidRPr="00D06B2E">
        <w:rPr>
          <w:rFonts w:ascii="Arial" w:hAnsi="Arial" w:cs="Arial"/>
          <w:sz w:val="24"/>
          <w:szCs w:val="24"/>
        </w:rPr>
        <w:t>ing</w:t>
      </w:r>
      <w:r w:rsidRPr="00D06B2E">
        <w:rPr>
          <w:rFonts w:ascii="Arial" w:hAnsi="Arial" w:cs="Arial"/>
          <w:sz w:val="24"/>
          <w:szCs w:val="24"/>
        </w:rPr>
        <w:t xml:space="preserve"> the needs of </w:t>
      </w:r>
      <w:r w:rsidR="00307247" w:rsidRPr="00D06B2E">
        <w:rPr>
          <w:rFonts w:ascii="Arial" w:hAnsi="Arial" w:cs="Arial"/>
          <w:sz w:val="24"/>
          <w:szCs w:val="24"/>
        </w:rPr>
        <w:t>older Minnesotans</w:t>
      </w:r>
      <w:r w:rsidRPr="00D06B2E">
        <w:rPr>
          <w:rFonts w:ascii="Arial" w:hAnsi="Arial" w:cs="Arial"/>
          <w:sz w:val="24"/>
          <w:szCs w:val="24"/>
        </w:rPr>
        <w:t xml:space="preserve">. </w:t>
      </w:r>
      <w:r w:rsidR="00BF4BCA" w:rsidRPr="00D06B2E">
        <w:rPr>
          <w:rFonts w:ascii="Arial" w:hAnsi="Arial" w:cs="Arial"/>
          <w:sz w:val="24"/>
          <w:szCs w:val="24"/>
        </w:rPr>
        <w:t>T</w:t>
      </w:r>
      <w:r w:rsidRPr="00D06B2E">
        <w:rPr>
          <w:rFonts w:ascii="Arial" w:hAnsi="Arial" w:cs="Arial"/>
          <w:sz w:val="24"/>
          <w:szCs w:val="24"/>
        </w:rPr>
        <w:t xml:space="preserve">he </w:t>
      </w:r>
      <w:r w:rsidR="00FC398F" w:rsidRPr="00D06B2E">
        <w:rPr>
          <w:rFonts w:ascii="Arial" w:hAnsi="Arial" w:cs="Arial"/>
          <w:sz w:val="24"/>
          <w:szCs w:val="24"/>
        </w:rPr>
        <w:t xml:space="preserve">upcoming changes to the </w:t>
      </w:r>
      <w:r w:rsidR="00E23B50" w:rsidRPr="00D06B2E">
        <w:rPr>
          <w:rFonts w:ascii="Arial" w:hAnsi="Arial" w:cs="Arial"/>
          <w:sz w:val="24"/>
          <w:szCs w:val="24"/>
        </w:rPr>
        <w:t>Minnesota’s formula for Federal Title III funding, the</w:t>
      </w:r>
      <w:r w:rsidRPr="00D06B2E">
        <w:rPr>
          <w:rFonts w:ascii="Arial" w:hAnsi="Arial" w:cs="Arial"/>
          <w:sz w:val="24"/>
          <w:szCs w:val="24"/>
        </w:rPr>
        <w:t xml:space="preserve"> </w:t>
      </w:r>
      <w:r w:rsidR="00FC398F" w:rsidRPr="00D06B2E">
        <w:rPr>
          <w:rFonts w:ascii="Arial" w:hAnsi="Arial" w:cs="Arial"/>
          <w:sz w:val="24"/>
          <w:szCs w:val="24"/>
        </w:rPr>
        <w:t>Int</w:t>
      </w:r>
      <w:r w:rsidR="00E07472" w:rsidRPr="00D06B2E">
        <w:rPr>
          <w:rFonts w:ascii="Arial" w:hAnsi="Arial" w:cs="Arial"/>
          <w:sz w:val="24"/>
          <w:szCs w:val="24"/>
        </w:rPr>
        <w:t>ra</w:t>
      </w:r>
      <w:r w:rsidR="00FC398F" w:rsidRPr="00D06B2E">
        <w:rPr>
          <w:rFonts w:ascii="Arial" w:hAnsi="Arial" w:cs="Arial"/>
          <w:sz w:val="24"/>
          <w:szCs w:val="24"/>
        </w:rPr>
        <w:t>state Funding Formula</w:t>
      </w:r>
      <w:r w:rsidR="00E23B50" w:rsidRPr="00D06B2E">
        <w:rPr>
          <w:rFonts w:ascii="Arial" w:hAnsi="Arial" w:cs="Arial"/>
          <w:sz w:val="24"/>
          <w:szCs w:val="24"/>
        </w:rPr>
        <w:t xml:space="preserve"> (IFF),</w:t>
      </w:r>
      <w:r w:rsidRPr="00D06B2E">
        <w:rPr>
          <w:rFonts w:ascii="Arial" w:hAnsi="Arial" w:cs="Arial"/>
          <w:sz w:val="24"/>
          <w:szCs w:val="24"/>
        </w:rPr>
        <w:t xml:space="preserve"> </w:t>
      </w:r>
      <w:r w:rsidR="00FC398F" w:rsidRPr="00D06B2E">
        <w:rPr>
          <w:rFonts w:ascii="Arial" w:hAnsi="Arial" w:cs="Arial"/>
          <w:sz w:val="24"/>
          <w:szCs w:val="24"/>
        </w:rPr>
        <w:t>will significantly decrease the</w:t>
      </w:r>
      <w:r w:rsidR="00597B87" w:rsidRPr="00D06B2E">
        <w:rPr>
          <w:rFonts w:ascii="Arial" w:hAnsi="Arial" w:cs="Arial"/>
          <w:sz w:val="24"/>
          <w:szCs w:val="24"/>
        </w:rPr>
        <w:t xml:space="preserve"> number</w:t>
      </w:r>
      <w:r w:rsidR="00465847" w:rsidRPr="00D06B2E">
        <w:rPr>
          <w:rFonts w:ascii="Arial" w:hAnsi="Arial" w:cs="Arial"/>
          <w:sz w:val="24"/>
          <w:szCs w:val="24"/>
        </w:rPr>
        <w:t xml:space="preserve"> of resources rural agencies have to </w:t>
      </w:r>
      <w:r w:rsidR="00E23B50" w:rsidRPr="00D06B2E">
        <w:rPr>
          <w:rFonts w:ascii="Arial" w:hAnsi="Arial" w:cs="Arial"/>
          <w:sz w:val="24"/>
          <w:szCs w:val="24"/>
        </w:rPr>
        <w:t>provide home and community-based services for</w:t>
      </w:r>
      <w:r w:rsidR="00465847" w:rsidRPr="00D06B2E">
        <w:rPr>
          <w:rFonts w:ascii="Arial" w:hAnsi="Arial" w:cs="Arial"/>
          <w:sz w:val="24"/>
          <w:szCs w:val="24"/>
        </w:rPr>
        <w:t xml:space="preserve"> older adults. </w:t>
      </w:r>
      <w:r w:rsidR="005C60F6" w:rsidRPr="00D06B2E">
        <w:rPr>
          <w:rFonts w:ascii="Arial" w:hAnsi="Arial" w:cs="Arial"/>
          <w:sz w:val="24"/>
          <w:szCs w:val="24"/>
        </w:rPr>
        <w:t>Older Americans Act</w:t>
      </w:r>
      <w:r w:rsidR="00E23B50" w:rsidRPr="00D06B2E">
        <w:rPr>
          <w:rFonts w:ascii="Arial" w:hAnsi="Arial" w:cs="Arial"/>
          <w:sz w:val="24"/>
          <w:szCs w:val="24"/>
        </w:rPr>
        <w:t xml:space="preserve"> (OAA)</w:t>
      </w:r>
      <w:r w:rsidR="005C60F6" w:rsidRPr="00D06B2E">
        <w:rPr>
          <w:rFonts w:ascii="Arial" w:hAnsi="Arial" w:cs="Arial"/>
          <w:sz w:val="24"/>
          <w:szCs w:val="24"/>
        </w:rPr>
        <w:t xml:space="preserve"> funding is the </w:t>
      </w:r>
      <w:r w:rsidR="003A1A45" w:rsidRPr="00D06B2E">
        <w:rPr>
          <w:rFonts w:ascii="Arial" w:hAnsi="Arial" w:cs="Arial"/>
          <w:sz w:val="24"/>
          <w:szCs w:val="24"/>
        </w:rPr>
        <w:t>payer</w:t>
      </w:r>
      <w:r w:rsidR="005C60F6" w:rsidRPr="00D06B2E">
        <w:rPr>
          <w:rFonts w:ascii="Arial" w:hAnsi="Arial" w:cs="Arial"/>
          <w:sz w:val="24"/>
          <w:szCs w:val="24"/>
        </w:rPr>
        <w:t xml:space="preserve"> of last resort</w:t>
      </w:r>
      <w:r w:rsidR="000C001E">
        <w:rPr>
          <w:rFonts w:ascii="Arial" w:hAnsi="Arial" w:cs="Arial"/>
          <w:sz w:val="24"/>
          <w:szCs w:val="24"/>
        </w:rPr>
        <w:t xml:space="preserve"> and</w:t>
      </w:r>
      <w:r w:rsidR="005C60F6" w:rsidRPr="00D06B2E">
        <w:rPr>
          <w:rFonts w:ascii="Arial" w:hAnsi="Arial" w:cs="Arial"/>
          <w:sz w:val="24"/>
          <w:szCs w:val="24"/>
        </w:rPr>
        <w:t xml:space="preserve"> in rural Minnesota </w:t>
      </w:r>
      <w:r w:rsidR="000C001E">
        <w:rPr>
          <w:rFonts w:ascii="Arial" w:hAnsi="Arial" w:cs="Arial"/>
          <w:sz w:val="24"/>
          <w:szCs w:val="24"/>
        </w:rPr>
        <w:t>many</w:t>
      </w:r>
      <w:r w:rsidR="005C60F6" w:rsidRPr="00D06B2E">
        <w:rPr>
          <w:rFonts w:ascii="Arial" w:hAnsi="Arial" w:cs="Arial"/>
          <w:sz w:val="24"/>
          <w:szCs w:val="24"/>
        </w:rPr>
        <w:t xml:space="preserve"> older adults depend on it for services like Meals on Wheels, transportation, caregiver respite, and many more. </w:t>
      </w:r>
      <w:r w:rsidR="0078356B" w:rsidRPr="0083311B">
        <w:rPr>
          <w:rFonts w:ascii="Arial" w:hAnsi="Arial" w:cs="Arial"/>
          <w:b/>
          <w:bCs/>
          <w:sz w:val="24"/>
          <w:szCs w:val="24"/>
        </w:rPr>
        <w:t>At the moment, only 2% of all foundation dollars in Minnesota are specifically directed toward aging services</w:t>
      </w:r>
      <w:r w:rsidR="00230E7A" w:rsidRPr="0083311B">
        <w:rPr>
          <w:rFonts w:ascii="Arial" w:hAnsi="Arial" w:cs="Arial"/>
          <w:b/>
          <w:bCs/>
          <w:sz w:val="24"/>
          <w:szCs w:val="24"/>
        </w:rPr>
        <w:t xml:space="preserve">. </w:t>
      </w:r>
      <w:r w:rsidR="0078356B" w:rsidRPr="0083311B">
        <w:rPr>
          <w:rFonts w:ascii="Arial" w:hAnsi="Arial" w:cs="Arial"/>
          <w:b/>
          <w:bCs/>
          <w:sz w:val="24"/>
          <w:szCs w:val="24"/>
        </w:rPr>
        <w:t>Additionally, 42% of the 2% is allocated to the metro area, leaving less funding for agencies outside of the metro area.</w:t>
      </w:r>
      <w:r w:rsidR="0078356B" w:rsidRPr="00D06B2E">
        <w:rPr>
          <w:rFonts w:ascii="Arial" w:hAnsi="Arial" w:cs="Arial"/>
          <w:sz w:val="24"/>
          <w:szCs w:val="24"/>
        </w:rPr>
        <w:t xml:space="preserve"> </w:t>
      </w:r>
      <w:r w:rsidR="008D14C5" w:rsidRPr="00D06B2E">
        <w:rPr>
          <w:rFonts w:ascii="Arial" w:hAnsi="Arial" w:cs="Arial"/>
          <w:sz w:val="24"/>
          <w:szCs w:val="24"/>
        </w:rPr>
        <w:t>Implications of not having a</w:t>
      </w:r>
      <w:r w:rsidR="00E23B50" w:rsidRPr="00D06B2E">
        <w:rPr>
          <w:rFonts w:ascii="Arial" w:hAnsi="Arial" w:cs="Arial"/>
          <w:sz w:val="24"/>
          <w:szCs w:val="24"/>
        </w:rPr>
        <w:t>n</w:t>
      </w:r>
      <w:r w:rsidR="008D14C5" w:rsidRPr="00D06B2E">
        <w:rPr>
          <w:rFonts w:ascii="Arial" w:hAnsi="Arial" w:cs="Arial"/>
          <w:sz w:val="24"/>
          <w:szCs w:val="24"/>
        </w:rPr>
        <w:t xml:space="preserve"> equitable formula</w:t>
      </w:r>
      <w:r w:rsidR="00E23B50" w:rsidRPr="00D06B2E">
        <w:rPr>
          <w:rFonts w:ascii="Arial" w:hAnsi="Arial" w:cs="Arial"/>
          <w:sz w:val="24"/>
          <w:szCs w:val="24"/>
        </w:rPr>
        <w:t xml:space="preserve"> for rural MN</w:t>
      </w:r>
      <w:r w:rsidR="008D14C5" w:rsidRPr="00D06B2E">
        <w:rPr>
          <w:rFonts w:ascii="Arial" w:hAnsi="Arial" w:cs="Arial"/>
          <w:sz w:val="24"/>
          <w:szCs w:val="24"/>
        </w:rPr>
        <w:t xml:space="preserve"> include loss of jobs for OAA funded programs, greater population migration to the metro area, and increased admissions to long-term care settings.</w:t>
      </w:r>
    </w:p>
    <w:p w14:paraId="1394E933" w14:textId="30BF06A2" w:rsidR="0057285D" w:rsidRDefault="00190AF0" w:rsidP="00654D4D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I </w:t>
      </w:r>
      <w:r w:rsidR="00654D4D" w:rsidRPr="00D06B2E">
        <w:rPr>
          <w:rFonts w:ascii="Arial" w:hAnsi="Arial" w:cs="Arial"/>
          <w:sz w:val="24"/>
          <w:szCs w:val="24"/>
        </w:rPr>
        <w:t>implore you t</w:t>
      </w:r>
      <w:r w:rsidR="0078356B" w:rsidRPr="00D06B2E">
        <w:rPr>
          <w:rFonts w:ascii="Arial" w:hAnsi="Arial" w:cs="Arial"/>
          <w:color w:val="000000" w:themeColor="text1"/>
          <w:sz w:val="24"/>
          <w:szCs w:val="24"/>
        </w:rPr>
        <w:t xml:space="preserve">o prevent cuts to vital services for seniors in the </w:t>
      </w:r>
      <w:r w:rsidR="00D06B2E">
        <w:rPr>
          <w:rFonts w:ascii="Arial" w:hAnsi="Arial" w:cs="Arial"/>
          <w:color w:val="000000" w:themeColor="text1"/>
          <w:sz w:val="24"/>
          <w:szCs w:val="24"/>
        </w:rPr>
        <w:t>greater Minnesota</w:t>
      </w:r>
      <w:r w:rsidR="00E23B50" w:rsidRPr="00D06B2E">
        <w:rPr>
          <w:rFonts w:ascii="Arial" w:hAnsi="Arial" w:cs="Arial"/>
          <w:color w:val="000000" w:themeColor="text1"/>
          <w:sz w:val="24"/>
          <w:szCs w:val="24"/>
        </w:rPr>
        <w:t>. Please</w:t>
      </w:r>
      <w:r w:rsidR="0078356B" w:rsidRPr="00D06B2E">
        <w:rPr>
          <w:rFonts w:ascii="Arial" w:hAnsi="Arial" w:cs="Arial"/>
          <w:color w:val="000000" w:themeColor="text1"/>
          <w:sz w:val="24"/>
          <w:szCs w:val="24"/>
        </w:rPr>
        <w:t xml:space="preserve"> advocate for an Intrastate Funding Formula weighted as follows</w:t>
      </w:r>
      <w:r w:rsidR="0078356B" w:rsidRPr="000E34B7">
        <w:rPr>
          <w:rFonts w:ascii="Arial" w:hAnsi="Arial" w:cs="Arial"/>
          <w:b/>
          <w:bCs/>
          <w:color w:val="000000" w:themeColor="text1"/>
          <w:sz w:val="24"/>
          <w:szCs w:val="24"/>
        </w:rPr>
        <w:t>:  20% for population 60+, 5% for 60+ with disability, 20% for 60+ low income, 15% for 60+ minority, 25% for 60+ rural, 5% for 60+ population density, 10% for 60+ living alone</w:t>
      </w:r>
      <w:r w:rsidR="000E34B7" w:rsidRPr="000E34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4D4D" w:rsidRPr="000E34B7">
        <w:rPr>
          <w:rFonts w:ascii="Arial" w:hAnsi="Arial" w:cs="Arial"/>
          <w:b/>
          <w:bCs/>
          <w:sz w:val="24"/>
          <w:szCs w:val="24"/>
        </w:rPr>
        <w:t>to meet minimum nutritional needs for older adults.</w:t>
      </w:r>
      <w:r w:rsidR="00654D4D" w:rsidRPr="00D06B2E">
        <w:rPr>
          <w:rFonts w:ascii="Arial" w:hAnsi="Arial" w:cs="Arial"/>
          <w:sz w:val="24"/>
          <w:szCs w:val="24"/>
        </w:rPr>
        <w:t> </w:t>
      </w:r>
      <w:r w:rsidR="0057285D" w:rsidRPr="00D06B2E">
        <w:rPr>
          <w:rFonts w:ascii="Arial" w:hAnsi="Arial" w:cs="Arial"/>
          <w:sz w:val="24"/>
          <w:szCs w:val="24"/>
        </w:rPr>
        <w:t xml:space="preserve">Visit </w:t>
      </w:r>
      <w:hyperlink r:id="rId10" w:history="1">
        <w:r w:rsidR="003A1A45" w:rsidRPr="00D06B2E">
          <w:rPr>
            <w:rStyle w:val="Hyperlink"/>
            <w:rFonts w:ascii="Arial" w:hAnsi="Arial" w:cs="Arial"/>
            <w:sz w:val="24"/>
            <w:szCs w:val="24"/>
          </w:rPr>
          <w:t>www.GreaterMinnesotaAging.org</w:t>
        </w:r>
      </w:hyperlink>
      <w:r w:rsidR="003A1A45" w:rsidRPr="00D06B2E">
        <w:rPr>
          <w:rFonts w:ascii="Arial" w:hAnsi="Arial" w:cs="Arial"/>
          <w:sz w:val="24"/>
          <w:szCs w:val="24"/>
        </w:rPr>
        <w:t xml:space="preserve"> </w:t>
      </w:r>
      <w:r w:rsidR="0057285D" w:rsidRPr="00D06B2E">
        <w:rPr>
          <w:rFonts w:ascii="Arial" w:hAnsi="Arial" w:cs="Arial"/>
          <w:sz w:val="24"/>
          <w:szCs w:val="24"/>
        </w:rPr>
        <w:t>for more information</w:t>
      </w:r>
      <w:r w:rsidR="00611A58" w:rsidRPr="00D06B2E">
        <w:rPr>
          <w:rFonts w:ascii="Arial" w:hAnsi="Arial" w:cs="Arial"/>
          <w:sz w:val="24"/>
          <w:szCs w:val="24"/>
        </w:rPr>
        <w:t>.</w:t>
      </w:r>
    </w:p>
    <w:p w14:paraId="77A3472B" w14:textId="77777777" w:rsidR="0083311B" w:rsidRPr="00D06B2E" w:rsidRDefault="0083311B" w:rsidP="00654D4D">
      <w:pPr>
        <w:rPr>
          <w:rFonts w:ascii="Arial" w:hAnsi="Arial" w:cs="Arial"/>
          <w:sz w:val="24"/>
          <w:szCs w:val="24"/>
        </w:rPr>
      </w:pPr>
    </w:p>
    <w:p w14:paraId="5F77124B" w14:textId="7605BE61" w:rsidR="00561A15" w:rsidRPr="00D06B2E" w:rsidRDefault="00E07472" w:rsidP="00654D4D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>Sincerely,</w:t>
      </w:r>
    </w:p>
    <w:p w14:paraId="19FDAFD4" w14:textId="25CCCBAE" w:rsidR="00FE3654" w:rsidRPr="0083311B" w:rsidRDefault="00561A15" w:rsidP="00833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344F0D5E" w14:textId="4D753DB3" w:rsidR="00FE3654" w:rsidRPr="00D06B2E" w:rsidRDefault="00561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Signed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 Printed</w:t>
      </w:r>
    </w:p>
    <w:sectPr w:rsidR="00FE3654" w:rsidRPr="00D06B2E" w:rsidSect="008331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3CA4F" w14:textId="77777777" w:rsidR="00F922F7" w:rsidRDefault="00F922F7">
      <w:pPr>
        <w:spacing w:after="0" w:line="240" w:lineRule="auto"/>
      </w:pPr>
      <w:r>
        <w:separator/>
      </w:r>
    </w:p>
  </w:endnote>
  <w:endnote w:type="continuationSeparator" w:id="0">
    <w:p w14:paraId="56F7F5FA" w14:textId="77777777" w:rsidR="00F922F7" w:rsidRDefault="00F9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CF2D4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66B82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99740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EE99D" w14:textId="77777777" w:rsidR="00F922F7" w:rsidRDefault="00F922F7">
      <w:pPr>
        <w:spacing w:after="0" w:line="240" w:lineRule="auto"/>
      </w:pPr>
      <w:r>
        <w:separator/>
      </w:r>
    </w:p>
  </w:footnote>
  <w:footnote w:type="continuationSeparator" w:id="0">
    <w:p w14:paraId="0253E63B" w14:textId="77777777" w:rsidR="00F922F7" w:rsidRDefault="00F9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277E" w14:textId="77777777" w:rsidR="00FE3654" w:rsidRDefault="00E07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F3E7CA2" wp14:editId="7B4037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393CD" w14:textId="77777777" w:rsidR="00FE3654" w:rsidRDefault="00E074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F3E7CA2" id="Rectangle 7" o:spid="_x0000_s1026" style="position:absolute;margin-left:0;margin-top:0;width:1081.4pt;height:1081.4pt;rotation:-45;z-index:-25165721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" filled="f" stroked="f">
              <v:textbox inset="2.53958mm,2.53958mm,2.53958mm,2.53958mm">
                <w:txbxContent>
                  <w:p w14:paraId="2A0393CD" w14:textId="77777777" w:rsidR="00FE3654" w:rsidRDefault="00E074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4336F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04B1A" w14:textId="77777777" w:rsidR="00FE3654" w:rsidRDefault="00E07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99D4159" wp14:editId="50E0E1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E3FFF" w14:textId="77777777" w:rsidR="00FE3654" w:rsidRDefault="00E074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99D4159" id="Rectangle 6" o:spid="_x0000_s1027" style="position:absolute;margin-left:0;margin-top:0;width:1081.4pt;height:1081.4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" filled="f" stroked="f">
              <v:textbox inset="2.53958mm,2.53958mm,2.53958mm,2.53958mm">
                <w:txbxContent>
                  <w:p w14:paraId="5E2E3FFF" w14:textId="77777777" w:rsidR="00FE3654" w:rsidRDefault="00E074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54"/>
    <w:rsid w:val="00000EA4"/>
    <w:rsid w:val="00013D8D"/>
    <w:rsid w:val="000516A4"/>
    <w:rsid w:val="0009727D"/>
    <w:rsid w:val="000C001E"/>
    <w:rsid w:val="000E34B7"/>
    <w:rsid w:val="00126929"/>
    <w:rsid w:val="00136D16"/>
    <w:rsid w:val="00190AF0"/>
    <w:rsid w:val="001B2C1F"/>
    <w:rsid w:val="001F6B10"/>
    <w:rsid w:val="00230E7A"/>
    <w:rsid w:val="00264C86"/>
    <w:rsid w:val="00270944"/>
    <w:rsid w:val="00275B05"/>
    <w:rsid w:val="002A3736"/>
    <w:rsid w:val="002C6991"/>
    <w:rsid w:val="002D56EE"/>
    <w:rsid w:val="002D579A"/>
    <w:rsid w:val="003025D3"/>
    <w:rsid w:val="00307247"/>
    <w:rsid w:val="00353BE4"/>
    <w:rsid w:val="00390A65"/>
    <w:rsid w:val="003A1A45"/>
    <w:rsid w:val="003A6950"/>
    <w:rsid w:val="003E2C45"/>
    <w:rsid w:val="003E6BB4"/>
    <w:rsid w:val="00427851"/>
    <w:rsid w:val="004557AC"/>
    <w:rsid w:val="00465847"/>
    <w:rsid w:val="0047718C"/>
    <w:rsid w:val="00500621"/>
    <w:rsid w:val="00510EB5"/>
    <w:rsid w:val="00511844"/>
    <w:rsid w:val="00550EEF"/>
    <w:rsid w:val="00561A15"/>
    <w:rsid w:val="0057285D"/>
    <w:rsid w:val="00573F16"/>
    <w:rsid w:val="00597B87"/>
    <w:rsid w:val="005C60F6"/>
    <w:rsid w:val="00611A58"/>
    <w:rsid w:val="00632731"/>
    <w:rsid w:val="006328DD"/>
    <w:rsid w:val="00654D4D"/>
    <w:rsid w:val="00665446"/>
    <w:rsid w:val="00670ACB"/>
    <w:rsid w:val="00682FF5"/>
    <w:rsid w:val="00694A3C"/>
    <w:rsid w:val="006968D0"/>
    <w:rsid w:val="006A7942"/>
    <w:rsid w:val="006D3783"/>
    <w:rsid w:val="00714776"/>
    <w:rsid w:val="00722AD4"/>
    <w:rsid w:val="007471E5"/>
    <w:rsid w:val="007648C2"/>
    <w:rsid w:val="0078356B"/>
    <w:rsid w:val="00786415"/>
    <w:rsid w:val="007C15F2"/>
    <w:rsid w:val="007C2701"/>
    <w:rsid w:val="0083311B"/>
    <w:rsid w:val="00836667"/>
    <w:rsid w:val="008C073C"/>
    <w:rsid w:val="008D14C5"/>
    <w:rsid w:val="00976C35"/>
    <w:rsid w:val="00990A93"/>
    <w:rsid w:val="009C71A5"/>
    <w:rsid w:val="009D7E15"/>
    <w:rsid w:val="00A230F3"/>
    <w:rsid w:val="00A57FD1"/>
    <w:rsid w:val="00AA0268"/>
    <w:rsid w:val="00B4218B"/>
    <w:rsid w:val="00B62E97"/>
    <w:rsid w:val="00B85D04"/>
    <w:rsid w:val="00B91668"/>
    <w:rsid w:val="00BA4986"/>
    <w:rsid w:val="00BB709B"/>
    <w:rsid w:val="00BD4180"/>
    <w:rsid w:val="00BF4BCA"/>
    <w:rsid w:val="00CB5D38"/>
    <w:rsid w:val="00CD66B4"/>
    <w:rsid w:val="00D05C72"/>
    <w:rsid w:val="00D06B2E"/>
    <w:rsid w:val="00DA1D27"/>
    <w:rsid w:val="00DB49A7"/>
    <w:rsid w:val="00DD0A36"/>
    <w:rsid w:val="00E07472"/>
    <w:rsid w:val="00E14B4B"/>
    <w:rsid w:val="00E23B50"/>
    <w:rsid w:val="00E527B2"/>
    <w:rsid w:val="00E76710"/>
    <w:rsid w:val="00E8352A"/>
    <w:rsid w:val="00EC3C74"/>
    <w:rsid w:val="00F10BAE"/>
    <w:rsid w:val="00F922F7"/>
    <w:rsid w:val="00FC398F"/>
    <w:rsid w:val="00FE1310"/>
    <w:rsid w:val="00FE3654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9D69"/>
  <w15:docId w15:val="{3A2F1F6A-C311-294F-9B0B-D26ECF47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F3"/>
  </w:style>
  <w:style w:type="paragraph" w:styleId="Footer">
    <w:name w:val="footer"/>
    <w:basedOn w:val="Normal"/>
    <w:link w:val="Foot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65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D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uiPriority w:val="99"/>
    <w:rsid w:val="00230E7A"/>
    <w:pPr>
      <w:suppressAutoHyphens/>
      <w:autoSpaceDE w:val="0"/>
      <w:autoSpaceDN w:val="0"/>
      <w:adjustRightInd w:val="0"/>
      <w:spacing w:after="173" w:line="300" w:lineRule="atLeast"/>
      <w:textAlignment w:val="center"/>
    </w:pPr>
    <w:rPr>
      <w:rFonts w:ascii="Helvetica Neue" w:hAnsi="Helvetica Neue" w:cs="Helvetica Neue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0A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GreaterMinnesotaAging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0s00Q41WyZWNLdERO01f/ItYKQ==">AMUW2mURgSokxQUWBQBVPb/freJA6THzXT69/QMM2dMCHG2Igrn9FteOxf0LJ+Pc/OcQLXgrYbbhDCPpxcgWvRNM76MGld2N4MaDXtl2UCbpFSl62kSUB5ujTSuZhtEMuUwsBgEOAx7R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004406A944A44A9BFBCC5CA9A5D16" ma:contentTypeVersion="16" ma:contentTypeDescription="Create a new document." ma:contentTypeScope="" ma:versionID="a038dbfb6a76124186ca88f6615c95b8">
  <xsd:schema xmlns:xsd="http://www.w3.org/2001/XMLSchema" xmlns:xs="http://www.w3.org/2001/XMLSchema" xmlns:p="http://schemas.microsoft.com/office/2006/metadata/properties" xmlns:ns2="bb194c1e-492b-4061-9e4c-1bee81036ee2" xmlns:ns3="b505b0a1-a892-492c-a6bf-b0a3765810a1" targetNamespace="http://schemas.microsoft.com/office/2006/metadata/properties" ma:root="true" ma:fieldsID="9dbbcc30b56675b0ffccf3f8b42867ea" ns2:_="" ns3:_="">
    <xsd:import namespace="bb194c1e-492b-4061-9e4c-1bee81036ee2"/>
    <xsd:import namespace="b505b0a1-a892-492c-a6bf-b0a376581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94c1e-492b-4061-9e4c-1bee81036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84207a-8b1e-4c88-b533-c39101080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5b0a1-a892-492c-a6bf-b0a376581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77e58-06a5-4b03-9e12-af564a4b3bb2}" ma:internalName="TaxCatchAll" ma:showField="CatchAllData" ma:web="b505b0a1-a892-492c-a6bf-b0a376581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94c1e-492b-4061-9e4c-1bee81036ee2">
      <Terms xmlns="http://schemas.microsoft.com/office/infopath/2007/PartnerControls"/>
    </lcf76f155ced4ddcb4097134ff3c332f>
    <TaxCatchAll xmlns="b505b0a1-a892-492c-a6bf-b0a3765810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88FA64-E679-40B5-91CA-872C862B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94c1e-492b-4061-9e4c-1bee81036ee2"/>
    <ds:schemaRef ds:uri="b505b0a1-a892-492c-a6bf-b0a376581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65531-4497-4792-B709-6534AF432844}">
  <ds:schemaRefs>
    <ds:schemaRef ds:uri="b505b0a1-a892-492c-a6bf-b0a3765810a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bb194c1e-492b-4061-9e4c-1bee81036ee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195A32-A844-4219-AC1A-B9D136E40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Carow Schiebe, Cynthia J</dc:creator>
  <cp:lastModifiedBy>Rebecca Herbstritt</cp:lastModifiedBy>
  <cp:revision>2</cp:revision>
  <cp:lastPrinted>2023-04-04T15:43:00Z</cp:lastPrinted>
  <dcterms:created xsi:type="dcterms:W3CDTF">2023-04-07T20:49:00Z</dcterms:created>
  <dcterms:modified xsi:type="dcterms:W3CDTF">2023-04-07T20:49:00Z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0x010100C19004406A944A44A9BFBCC5CA9A5D16</vt:lpwstr>
  </property>
  <property fmtid="{D5CDD505-2E9C-101B-9397-08002B2CF9AE}" pid="3" name="MediaServiceImageTags">
    <vt:lpwstr/>
  </property>
</Properties>
</file>